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452361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>01.</w:t>
      </w:r>
      <w:r w:rsidR="00D67A44" w:rsidRPr="0093235A">
        <w:rPr>
          <w:rFonts w:ascii="Times New Roman" w:hAnsi="Times New Roman" w:cs="Times New Roman"/>
          <w:b/>
          <w:sz w:val="28"/>
          <w:szCs w:val="28"/>
        </w:rPr>
        <w:t>0</w:t>
      </w:r>
      <w:r w:rsidR="00970646">
        <w:rPr>
          <w:rFonts w:ascii="Times New Roman" w:hAnsi="Times New Roman" w:cs="Times New Roman"/>
          <w:b/>
          <w:sz w:val="28"/>
          <w:szCs w:val="28"/>
        </w:rPr>
        <w:t>4</w:t>
      </w:r>
      <w:r w:rsidR="00D67A44" w:rsidRPr="0093235A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C430E7">
        <w:trPr>
          <w:trHeight w:val="1627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надомного социального обслуживания</w:t>
            </w:r>
          </w:p>
          <w:p w:rsidR="00665ABB" w:rsidRPr="00DB3B2C" w:rsidRDefault="00665ABB" w:rsidP="00A832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Частота посещений получателей социальных услуг, обслуживаемых социальным работником на дому: </w:t>
            </w:r>
          </w:p>
          <w:p w:rsidR="00665ABB" w:rsidRPr="00DB3B2C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 уровень — 2 раза в неделю</w:t>
            </w:r>
          </w:p>
          <w:p w:rsidR="00665ABB" w:rsidRPr="00DB3B2C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 уровень — 3 раза в неделю</w:t>
            </w:r>
          </w:p>
          <w:p w:rsidR="00665ABB" w:rsidRPr="00A83257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  <w:r w:rsidRPr="00A83257">
              <w:rPr>
                <w:rFonts w:ascii="Times New Roman" w:hAnsi="Times New Roman" w:cs="Times New Roman"/>
                <w:b/>
                <w:sz w:val="20"/>
                <w:szCs w:val="28"/>
              </w:rPr>
              <w:t>3 уровень — 5 раз в неделю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- 354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- 67695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Социально-бытовые – 30891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Социально-медицинские – 31459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-3155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Социально-педагогические – 1811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Социально-правовые – 16</w:t>
            </w:r>
          </w:p>
          <w:p w:rsidR="00665ABB" w:rsidRPr="00DB3B2C" w:rsidRDefault="00665ABB" w:rsidP="002512C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Услуги в целях повышения коммуникативного потенциала получателей социальных услуг - 363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149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183</w:t>
            </w:r>
          </w:p>
          <w:p w:rsidR="00627D1F" w:rsidRPr="00627D1F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26</w:t>
            </w:r>
          </w:p>
          <w:p w:rsidR="00627D1F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512C6">
              <w:rPr>
                <w:rFonts w:ascii="Times New Roman" w:hAnsi="Times New Roman" w:cs="Times New Roman"/>
                <w:i/>
                <w:sz w:val="20"/>
                <w:szCs w:val="28"/>
              </w:rPr>
              <w:t>(из которых 4 человека осуществили переход на другой уровень социального обслуживания на дому)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DB3B2C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За полную плату – 284</w:t>
            </w:r>
          </w:p>
          <w:p w:rsidR="00627D1F" w:rsidRPr="00DB3B2C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 28</w:t>
            </w:r>
          </w:p>
          <w:p w:rsidR="00627D1F" w:rsidRPr="00932540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Бесплатно – 42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865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93235A" w:rsidRDefault="000E78B7" w:rsidP="00970646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324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- 5229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Социально-бытовые – 4571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Социально-медицинские – 610</w:t>
            </w:r>
          </w:p>
          <w:p w:rsidR="00932540" w:rsidRPr="0093235A" w:rsidRDefault="00932540" w:rsidP="0097064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-48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84603C" w:rsidTr="007B26E7">
        <w:trPr>
          <w:trHeight w:val="602"/>
        </w:trPr>
        <w:tc>
          <w:tcPr>
            <w:tcW w:w="567" w:type="dxa"/>
            <w:vMerge w:val="restart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84603C" w:rsidRPr="0093235A" w:rsidRDefault="0084603C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84603C" w:rsidRPr="0093235A" w:rsidRDefault="002512C6" w:rsidP="00DB3B2C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 и социальной помощи</w:t>
              </w:r>
            </w:hyperlink>
          </w:p>
        </w:tc>
        <w:tc>
          <w:tcPr>
            <w:tcW w:w="5386" w:type="dxa"/>
          </w:tcPr>
          <w:p w:rsidR="0084603C" w:rsidRPr="00DB3B2C" w:rsidRDefault="0084603C" w:rsidP="0097064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161</w:t>
            </w:r>
          </w:p>
        </w:tc>
        <w:tc>
          <w:tcPr>
            <w:tcW w:w="5670" w:type="dxa"/>
          </w:tcPr>
          <w:p w:rsidR="0084603C" w:rsidRPr="00DB3B2C" w:rsidRDefault="0084603C" w:rsidP="00A228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bookmarkStart w:id="0" w:name="_GoBack"/>
            <w:bookmarkEnd w:id="0"/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66</w:t>
            </w:r>
            <w:r w:rsidR="00A2284E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84603C" w:rsidTr="007B26E7">
        <w:trPr>
          <w:trHeight w:val="415"/>
        </w:trPr>
        <w:tc>
          <w:tcPr>
            <w:tcW w:w="567" w:type="dxa"/>
            <w:vMerge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84603C" w:rsidRPr="0093235A" w:rsidRDefault="002512C6" w:rsidP="00DB3B2C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</w:r>
            </w:hyperlink>
          </w:p>
        </w:tc>
        <w:tc>
          <w:tcPr>
            <w:tcW w:w="5386" w:type="dxa"/>
          </w:tcPr>
          <w:p w:rsidR="0084603C" w:rsidRPr="00DB3B2C" w:rsidRDefault="0084603C" w:rsidP="0097064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453</w:t>
            </w:r>
          </w:p>
        </w:tc>
        <w:tc>
          <w:tcPr>
            <w:tcW w:w="5670" w:type="dxa"/>
          </w:tcPr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453</w:t>
            </w: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</w:t>
            </w:r>
          </w:p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Медицинские –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>сихологические -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84603C" w:rsidRPr="00DB3B2C" w:rsidRDefault="0084603C" w:rsidP="0097064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380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0E78B7"/>
    <w:rsid w:val="00194A0E"/>
    <w:rsid w:val="002512C6"/>
    <w:rsid w:val="00452361"/>
    <w:rsid w:val="004C2C42"/>
    <w:rsid w:val="00533BD1"/>
    <w:rsid w:val="00550B66"/>
    <w:rsid w:val="005B390C"/>
    <w:rsid w:val="00627D1F"/>
    <w:rsid w:val="00650286"/>
    <w:rsid w:val="00665ABB"/>
    <w:rsid w:val="0078189B"/>
    <w:rsid w:val="007B26E7"/>
    <w:rsid w:val="0084603C"/>
    <w:rsid w:val="0093235A"/>
    <w:rsid w:val="00932540"/>
    <w:rsid w:val="00970646"/>
    <w:rsid w:val="00976421"/>
    <w:rsid w:val="00A2284E"/>
    <w:rsid w:val="00A83257"/>
    <w:rsid w:val="00B314B6"/>
    <w:rsid w:val="00BA5A92"/>
    <w:rsid w:val="00C4202F"/>
    <w:rsid w:val="00C430E7"/>
    <w:rsid w:val="00CA3341"/>
    <w:rsid w:val="00CD4330"/>
    <w:rsid w:val="00D67A44"/>
    <w:rsid w:val="00DB3B2C"/>
    <w:rsid w:val="00E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F3A8-8FD3-48A5-A6B2-74B38C9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D356-6F4C-4D19-AA2F-CED10B59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16</cp:revision>
  <cp:lastPrinted>2019-04-17T06:45:00Z</cp:lastPrinted>
  <dcterms:created xsi:type="dcterms:W3CDTF">2017-04-04T05:36:00Z</dcterms:created>
  <dcterms:modified xsi:type="dcterms:W3CDTF">2019-04-17T07:07:00Z</dcterms:modified>
</cp:coreProperties>
</file>